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5F8D290F"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sidRPr="002C1654">
        <w:rPr>
          <w:rFonts w:ascii="Arial" w:hAnsi="Arial" w:cs="Arial"/>
          <w:b/>
          <w:color w:val="000000"/>
          <w:sz w:val="28"/>
          <w:szCs w:val="28"/>
          <w:u w:val="single"/>
        </w:rPr>
        <w:t>Dato</w:t>
      </w:r>
      <w:r w:rsidR="00E365E3">
        <w:rPr>
          <w:rFonts w:ascii="Arial" w:hAnsi="Arial" w:cs="Arial"/>
          <w:b/>
          <w:color w:val="000000"/>
          <w:sz w:val="28"/>
          <w:szCs w:val="28"/>
          <w:u w:val="single"/>
        </w:rPr>
        <w:t>s identificativos del proyecto primario</w:t>
      </w:r>
    </w:p>
    <w:p w14:paraId="72A61EB6" w14:textId="77777777" w:rsidR="00B14FCC" w:rsidRPr="00C23EC7" w:rsidRDefault="00B14FCC" w:rsidP="004815E4">
      <w:pPr>
        <w:tabs>
          <w:tab w:val="left" w:pos="426"/>
        </w:tabs>
        <w:rPr>
          <w:rFonts w:ascii="Arial" w:hAnsi="Arial" w:cs="Arial"/>
        </w:rPr>
      </w:pPr>
    </w:p>
    <w:p w14:paraId="72A61EB7" w14:textId="2F187F67"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E365E3">
        <w:rPr>
          <w:rFonts w:ascii="Arial" w:hAnsi="Arial" w:cs="Arial"/>
        </w:rPr>
        <w:t>VEC-020X</w:t>
      </w:r>
      <w:r w:rsidR="00B14FCC" w:rsidRPr="00247095">
        <w:rPr>
          <w:rFonts w:ascii="Arial" w:hAnsi="Arial" w:cs="Arial"/>
        </w:rPr>
        <w:t>00-</w:t>
      </w:r>
      <w:r w:rsidR="00E365E3">
        <w:rPr>
          <w:rFonts w:ascii="Arial" w:hAnsi="Arial" w:cs="Arial"/>
        </w:rPr>
        <w:t>2022-XXX</w:t>
      </w:r>
    </w:p>
    <w:p w14:paraId="72A61EB8" w14:textId="7B7824E9"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C23EC7" w:rsidRPr="00247095">
        <w:rPr>
          <w:rFonts w:ascii="Arial" w:hAnsi="Arial" w:cs="Arial"/>
        </w:rPr>
        <w:t>:</w:t>
      </w:r>
      <w:r w:rsidR="00E365E3">
        <w:rPr>
          <w:rFonts w:ascii="Arial" w:hAnsi="Arial" w:cs="Arial"/>
        </w:rPr>
        <w:tab/>
      </w:r>
      <w:r w:rsidRPr="00247095">
        <w:rPr>
          <w:rFonts w:ascii="Arial" w:hAnsi="Arial" w:cs="Arial"/>
        </w:rPr>
        <w:tab/>
      </w:r>
      <w:r w:rsidR="00E365E3">
        <w:rPr>
          <w:rFonts w:ascii="Arial" w:hAnsi="Arial" w:cs="Arial"/>
        </w:rPr>
        <w:t>2022</w:t>
      </w:r>
    </w:p>
    <w:p w14:paraId="72A61EB9" w14:textId="09C57D24" w:rsidR="00B14FCC" w:rsidRPr="00247095" w:rsidRDefault="00E365E3" w:rsidP="004815E4">
      <w:pPr>
        <w:tabs>
          <w:tab w:val="left" w:pos="426"/>
          <w:tab w:val="left" w:pos="2880"/>
        </w:tabs>
        <w:rPr>
          <w:rFonts w:ascii="Arial" w:hAnsi="Arial" w:cs="Arial"/>
        </w:rPr>
      </w:pPr>
      <w:r>
        <w:rPr>
          <w:rFonts w:ascii="Arial" w:hAnsi="Arial" w:cs="Arial"/>
        </w:rPr>
        <w:t>Participante(s)</w:t>
      </w:r>
      <w:r w:rsidR="00C23EC7" w:rsidRPr="00247095">
        <w:rPr>
          <w:rFonts w:ascii="Arial" w:hAnsi="Arial" w:cs="Arial"/>
        </w:rPr>
        <w:t>:</w:t>
      </w:r>
      <w:r>
        <w:rPr>
          <w:rFonts w:ascii="Arial" w:hAnsi="Arial" w:cs="Arial"/>
        </w:rPr>
        <w:tab/>
        <w:t>&lt;Razón social de todos los participantes</w:t>
      </w:r>
      <w:r w:rsidR="00B14FCC" w:rsidRPr="00247095">
        <w:rPr>
          <w:rFonts w:ascii="Arial" w:hAnsi="Arial" w:cs="Arial"/>
        </w:rPr>
        <w:t>&gt;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1497BB9C" w:rsidR="00EC2A56" w:rsidRDefault="00EC2A56" w:rsidP="004815E4">
      <w:pPr>
        <w:tabs>
          <w:tab w:val="left" w:pos="426"/>
        </w:tabs>
        <w:rPr>
          <w:rFonts w:ascii="Arial" w:hAnsi="Arial" w:cs="Arial"/>
          <w:b/>
        </w:rPr>
      </w:pPr>
    </w:p>
    <w:p w14:paraId="1C050446" w14:textId="77777777" w:rsidR="00D158F6" w:rsidRPr="00C23EC7" w:rsidRDefault="00D158F6" w:rsidP="004815E4">
      <w:pPr>
        <w:tabs>
          <w:tab w:val="left" w:pos="426"/>
        </w:tabs>
        <w:rPr>
          <w:rFonts w:ascii="Arial" w:hAnsi="Arial" w:cs="Arial"/>
          <w:b/>
        </w:rPr>
      </w:pPr>
    </w:p>
    <w:p w14:paraId="72A61EBC" w14:textId="48FE62C7" w:rsidR="00B14FCC" w:rsidRPr="002C1654" w:rsidRDefault="00E365E3"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Situación actual del proyecto primario</w:t>
      </w:r>
    </w:p>
    <w:p w14:paraId="72A61EBD" w14:textId="77777777" w:rsidR="00B14FCC" w:rsidRPr="00C23EC7" w:rsidRDefault="00B14FCC" w:rsidP="004815E4">
      <w:pPr>
        <w:tabs>
          <w:tab w:val="left" w:pos="426"/>
        </w:tabs>
        <w:rPr>
          <w:rFonts w:ascii="Arial" w:hAnsi="Arial" w:cs="Arial"/>
          <w:b/>
        </w:rPr>
      </w:pPr>
    </w:p>
    <w:p w14:paraId="019E38F2" w14:textId="56FAD2C6" w:rsidR="00870EC5" w:rsidRDefault="002D55A8" w:rsidP="004815E4">
      <w:pPr>
        <w:tabs>
          <w:tab w:val="clear" w:pos="1134"/>
          <w:tab w:val="clear" w:pos="4536"/>
        </w:tabs>
        <w:autoSpaceDE w:val="0"/>
        <w:autoSpaceDN w:val="0"/>
        <w:adjustRightInd w:val="0"/>
        <w:rPr>
          <w:rFonts w:ascii="Arial" w:hAnsi="Arial" w:cs="Arial"/>
          <w:szCs w:val="22"/>
        </w:rPr>
      </w:pPr>
      <w:r>
        <w:rPr>
          <w:rFonts w:ascii="Arial" w:hAnsi="Arial" w:cs="Arial"/>
          <w:szCs w:val="22"/>
        </w:rPr>
        <w:t xml:space="preserve">Explicación </w:t>
      </w:r>
      <w:r w:rsidR="00870EC5">
        <w:rPr>
          <w:rFonts w:ascii="Arial" w:hAnsi="Arial" w:cs="Arial"/>
          <w:szCs w:val="22"/>
        </w:rPr>
        <w:t xml:space="preserve">detallada </w:t>
      </w:r>
      <w:r>
        <w:rPr>
          <w:rFonts w:ascii="Arial" w:hAnsi="Arial" w:cs="Arial"/>
          <w:szCs w:val="22"/>
        </w:rPr>
        <w:t>de las actuaciones que se han desarrollado en el proyecto primario desde su inicio por parte de todos los participantes</w:t>
      </w:r>
      <w:r w:rsidR="004D0A23">
        <w:rPr>
          <w:rFonts w:ascii="Arial" w:hAnsi="Arial" w:cs="Arial"/>
          <w:szCs w:val="22"/>
        </w:rPr>
        <w:t>, junto con una previsión del avance de las mismas durante el</w:t>
      </w:r>
      <w:r w:rsidR="00D158F6">
        <w:rPr>
          <w:rFonts w:ascii="Arial" w:hAnsi="Arial" w:cs="Arial"/>
          <w:szCs w:val="22"/>
        </w:rPr>
        <w:t xml:space="preserve"> período de ejecución restante y una valoración de la capacidad para el cumplimiento de los plazos establecidos en la resolución, en caso que se hayan producido retrasos respecto a la planificación inicialmente presentada.</w:t>
      </w:r>
    </w:p>
    <w:p w14:paraId="3298102C" w14:textId="2FBD1E5D" w:rsidR="00F67908" w:rsidRDefault="00D158F6" w:rsidP="004815E4">
      <w:pPr>
        <w:tabs>
          <w:tab w:val="clear" w:pos="1134"/>
          <w:tab w:val="clear" w:pos="4536"/>
        </w:tabs>
        <w:autoSpaceDE w:val="0"/>
        <w:autoSpaceDN w:val="0"/>
        <w:adjustRightInd w:val="0"/>
        <w:rPr>
          <w:rFonts w:ascii="Arial" w:hAnsi="Arial" w:cs="Arial"/>
          <w:szCs w:val="22"/>
        </w:rPr>
      </w:pPr>
      <w:r>
        <w:rPr>
          <w:rFonts w:ascii="Arial" w:hAnsi="Arial" w:cs="Arial"/>
          <w:szCs w:val="22"/>
        </w:rPr>
        <w:t>Detalle del avance de las actividades y paquetes de trabajo que forman parte del proyecto, así como los entregables que ya se hayan ejecutado.</w:t>
      </w:r>
    </w:p>
    <w:p w14:paraId="3FA77F4D" w14:textId="24F3CA75" w:rsidR="00F67908" w:rsidRDefault="00F67908" w:rsidP="004815E4">
      <w:pPr>
        <w:tabs>
          <w:tab w:val="clear" w:pos="1134"/>
          <w:tab w:val="clear" w:pos="4536"/>
        </w:tabs>
        <w:autoSpaceDE w:val="0"/>
        <w:autoSpaceDN w:val="0"/>
        <w:adjustRightInd w:val="0"/>
        <w:rPr>
          <w:rFonts w:ascii="Arial" w:hAnsi="Arial" w:cs="Arial"/>
          <w:szCs w:val="22"/>
        </w:rPr>
      </w:pPr>
    </w:p>
    <w:p w14:paraId="37AABCC7" w14:textId="2C18E2B4" w:rsidR="00870EC5" w:rsidRDefault="00870EC5" w:rsidP="004815E4">
      <w:pPr>
        <w:tabs>
          <w:tab w:val="clear" w:pos="1134"/>
          <w:tab w:val="clear" w:pos="4536"/>
        </w:tabs>
        <w:autoSpaceDE w:val="0"/>
        <w:autoSpaceDN w:val="0"/>
        <w:adjustRightInd w:val="0"/>
        <w:rPr>
          <w:rFonts w:ascii="Arial" w:hAnsi="Arial" w:cs="Arial"/>
          <w:szCs w:val="22"/>
        </w:rPr>
      </w:pPr>
    </w:p>
    <w:p w14:paraId="7D542CD6" w14:textId="6A8FDE34" w:rsidR="00870EC5" w:rsidRPr="002C1654" w:rsidRDefault="00870EC5" w:rsidP="00870EC5">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Presupuesto ejecutado y grado de avance del proyecto</w:t>
      </w:r>
    </w:p>
    <w:p w14:paraId="7589D089" w14:textId="77777777" w:rsidR="00F67908" w:rsidRDefault="00F67908" w:rsidP="004815E4">
      <w:pPr>
        <w:tabs>
          <w:tab w:val="clear" w:pos="1134"/>
          <w:tab w:val="clear" w:pos="4536"/>
        </w:tabs>
        <w:autoSpaceDE w:val="0"/>
        <w:autoSpaceDN w:val="0"/>
        <w:adjustRightInd w:val="0"/>
        <w:rPr>
          <w:rFonts w:ascii="Arial" w:hAnsi="Arial" w:cs="Arial"/>
          <w:szCs w:val="22"/>
        </w:rPr>
      </w:pPr>
    </w:p>
    <w:p w14:paraId="0A9CBE9F" w14:textId="064DD3B9" w:rsidR="00E365E3" w:rsidRDefault="00870EC5" w:rsidP="004815E4">
      <w:pPr>
        <w:tabs>
          <w:tab w:val="clear" w:pos="1134"/>
          <w:tab w:val="clear" w:pos="4536"/>
        </w:tabs>
        <w:autoSpaceDE w:val="0"/>
        <w:autoSpaceDN w:val="0"/>
        <w:adjustRightInd w:val="0"/>
        <w:rPr>
          <w:rFonts w:ascii="Arial" w:hAnsi="Arial" w:cs="Arial"/>
          <w:szCs w:val="22"/>
        </w:rPr>
      </w:pPr>
      <w:r>
        <w:rPr>
          <w:rFonts w:ascii="Arial" w:hAnsi="Arial" w:cs="Arial"/>
          <w:szCs w:val="22"/>
        </w:rPr>
        <w:t>S</w:t>
      </w:r>
      <w:r w:rsidR="00F67908">
        <w:rPr>
          <w:rFonts w:ascii="Arial" w:hAnsi="Arial" w:cs="Arial"/>
          <w:szCs w:val="22"/>
        </w:rPr>
        <w:t>e debe presentar el siguiente cuadro que determine el grado de avance del proyecto a 15 de junio de 2023:</w:t>
      </w:r>
    </w:p>
    <w:p w14:paraId="2BB19D75" w14:textId="6E634A4A" w:rsidR="00F67908" w:rsidRDefault="00F67908" w:rsidP="004815E4">
      <w:pPr>
        <w:tabs>
          <w:tab w:val="clear" w:pos="1134"/>
          <w:tab w:val="clear" w:pos="4536"/>
        </w:tabs>
        <w:autoSpaceDE w:val="0"/>
        <w:autoSpaceDN w:val="0"/>
        <w:adjustRightInd w:val="0"/>
        <w:rPr>
          <w:rFonts w:ascii="Arial" w:hAnsi="Arial" w:cs="Arial"/>
          <w:szCs w:val="22"/>
        </w:rPr>
      </w:pPr>
    </w:p>
    <w:tbl>
      <w:tblPr>
        <w:tblStyle w:val="Cuadrculaclara-nfasis1"/>
        <w:tblW w:w="8495" w:type="dxa"/>
        <w:tblLook w:val="0000" w:firstRow="0" w:lastRow="0" w:firstColumn="0" w:lastColumn="0" w:noHBand="0" w:noVBand="0"/>
      </w:tblPr>
      <w:tblGrid>
        <w:gridCol w:w="1507"/>
        <w:gridCol w:w="2027"/>
        <w:gridCol w:w="2268"/>
        <w:gridCol w:w="2693"/>
      </w:tblGrid>
      <w:tr w:rsidR="008C7D95" w:rsidRPr="00974A6E" w14:paraId="655424A8" w14:textId="4407563D" w:rsidTr="008C7D95">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357596E1" w14:textId="72121CE6" w:rsidR="008C7D95" w:rsidRPr="00974A6E" w:rsidRDefault="008C7D95" w:rsidP="00A77AA7">
            <w:pPr>
              <w:jc w:val="center"/>
              <w:rPr>
                <w:rFonts w:asciiTheme="minorHAnsi" w:hAnsiTheme="minorHAnsi" w:cs="Times New Roman"/>
                <w:b/>
                <w:sz w:val="20"/>
                <w:szCs w:val="22"/>
              </w:rPr>
            </w:pPr>
            <w:r>
              <w:rPr>
                <w:rFonts w:asciiTheme="minorHAnsi" w:hAnsiTheme="minorHAnsi" w:cs="Times New Roman"/>
                <w:b/>
                <w:sz w:val="20"/>
                <w:szCs w:val="22"/>
              </w:rPr>
              <w:t>CONCEPTOS FINANCIABLES</w:t>
            </w:r>
          </w:p>
        </w:tc>
        <w:tc>
          <w:tcPr>
            <w:tcW w:w="2027" w:type="dxa"/>
            <w:shd w:val="clear" w:color="auto" w:fill="244061" w:themeFill="accent1" w:themeFillShade="80"/>
          </w:tcPr>
          <w:p w14:paraId="7B2A0097" w14:textId="58E9B1F4" w:rsidR="008C7D95" w:rsidRPr="00974A6E" w:rsidRDefault="008C7D95" w:rsidP="00A77A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Presupuesto financiable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244061" w:themeFill="accent1" w:themeFillShade="80"/>
          </w:tcPr>
          <w:p w14:paraId="15658C4E" w14:textId="1877CD8A" w:rsidR="008C7D95" w:rsidRPr="00974A6E" w:rsidRDefault="008C7D95" w:rsidP="00A77AA7">
            <w:pPr>
              <w:jc w:val="center"/>
              <w:rPr>
                <w:rFonts w:asciiTheme="minorHAnsi" w:hAnsiTheme="minorHAnsi" w:cs="Times New Roman"/>
                <w:sz w:val="20"/>
                <w:szCs w:val="22"/>
              </w:rPr>
            </w:pPr>
            <w:r>
              <w:rPr>
                <w:rFonts w:asciiTheme="minorHAnsi" w:hAnsiTheme="minorHAnsi" w:cs="Times New Roman"/>
                <w:sz w:val="20"/>
                <w:szCs w:val="22"/>
              </w:rPr>
              <w:t>Presupuesto acreditado a 15 de junio de 2023 (€)</w:t>
            </w:r>
          </w:p>
        </w:tc>
        <w:tc>
          <w:tcPr>
            <w:tcW w:w="2693" w:type="dxa"/>
            <w:shd w:val="clear" w:color="auto" w:fill="244061" w:themeFill="accent1" w:themeFillShade="80"/>
          </w:tcPr>
          <w:p w14:paraId="4D8E40AE" w14:textId="11688CDD" w:rsidR="008C7D95" w:rsidRPr="00974A6E" w:rsidRDefault="008C7D95" w:rsidP="00A77A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Pr>
                <w:rFonts w:asciiTheme="minorHAnsi" w:hAnsiTheme="minorHAnsi" w:cs="Times New Roman"/>
                <w:sz w:val="20"/>
                <w:szCs w:val="22"/>
              </w:rPr>
              <w:t>Grado de avance respecto al total del proyecto (%)</w:t>
            </w:r>
          </w:p>
        </w:tc>
      </w:tr>
      <w:tr w:rsidR="008C7D95" w:rsidRPr="00974A6E" w14:paraId="6052ED37" w14:textId="35B0AA25" w:rsidTr="008C7D95">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80F2BE0" w14:textId="77777777" w:rsidR="008C7D95" w:rsidRPr="00974A6E" w:rsidRDefault="008C7D95" w:rsidP="00A77AA7">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027" w:type="dxa"/>
          </w:tcPr>
          <w:p w14:paraId="29133154" w14:textId="64CD9E81" w:rsidR="008C7D95" w:rsidRPr="00974A6E" w:rsidRDefault="008C7D95" w:rsidP="00E733DF">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14:paraId="60582E24" w14:textId="17350655" w:rsidR="008C7D95" w:rsidRPr="00974A6E" w:rsidRDefault="008C7D95" w:rsidP="00E733DF">
            <w:pPr>
              <w:jc w:val="right"/>
              <w:rPr>
                <w:rFonts w:asciiTheme="minorHAnsi" w:hAnsiTheme="minorHAnsi" w:cs="Times New Roman"/>
                <w:sz w:val="20"/>
                <w:szCs w:val="22"/>
              </w:rPr>
            </w:pPr>
          </w:p>
        </w:tc>
        <w:tc>
          <w:tcPr>
            <w:tcW w:w="2693" w:type="dxa"/>
            <w:shd w:val="clear" w:color="auto" w:fill="auto"/>
            <w:noWrap/>
          </w:tcPr>
          <w:p w14:paraId="3C77F085" w14:textId="76CCEE63" w:rsidR="008C7D95" w:rsidRPr="00974A6E" w:rsidRDefault="008C7D95" w:rsidP="00E733DF">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r>
      <w:tr w:rsidR="008C7D95" w:rsidRPr="00974A6E" w14:paraId="18802D9B" w14:textId="15A5B639" w:rsidTr="008C7D9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8633B15" w14:textId="77777777" w:rsidR="008C7D95" w:rsidRPr="00974A6E" w:rsidRDefault="008C7D95" w:rsidP="00A77AA7">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027" w:type="dxa"/>
          </w:tcPr>
          <w:p w14:paraId="41DE883E" w14:textId="77777777" w:rsidR="008C7D95" w:rsidRPr="00974A6E" w:rsidRDefault="008C7D95" w:rsidP="00E733D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268" w:type="dxa"/>
          </w:tcPr>
          <w:p w14:paraId="111D96C8" w14:textId="77777777" w:rsidR="008C7D95" w:rsidRPr="00974A6E" w:rsidRDefault="008C7D95" w:rsidP="00E733DF">
            <w:pPr>
              <w:jc w:val="right"/>
              <w:rPr>
                <w:rFonts w:asciiTheme="minorHAnsi" w:hAnsiTheme="minorHAnsi" w:cs="Times New Roman"/>
                <w:sz w:val="20"/>
                <w:szCs w:val="22"/>
              </w:rPr>
            </w:pPr>
          </w:p>
        </w:tc>
        <w:tc>
          <w:tcPr>
            <w:tcW w:w="2693" w:type="dxa"/>
            <w:noWrap/>
          </w:tcPr>
          <w:p w14:paraId="0146E9B3" w14:textId="56A60485" w:rsidR="008C7D95" w:rsidRPr="00974A6E" w:rsidRDefault="008C7D95" w:rsidP="00E733D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r>
      <w:tr w:rsidR="008C7D95" w:rsidRPr="00974A6E" w14:paraId="52480A5D" w14:textId="3828F7E1" w:rsidTr="008C7D95">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086241EB" w14:textId="63374343" w:rsidR="008C7D95" w:rsidRPr="00974A6E" w:rsidRDefault="008C7D95" w:rsidP="00A77AA7">
            <w:pPr>
              <w:rPr>
                <w:rFonts w:asciiTheme="minorHAnsi" w:hAnsiTheme="minorHAnsi" w:cs="Times New Roman"/>
                <w:b/>
                <w:sz w:val="20"/>
                <w:szCs w:val="22"/>
              </w:rPr>
            </w:pPr>
            <w:r w:rsidRPr="00974A6E">
              <w:rPr>
                <w:rFonts w:asciiTheme="minorHAnsi" w:hAnsiTheme="minorHAnsi" w:cs="Times New Roman"/>
                <w:b/>
                <w:sz w:val="20"/>
                <w:szCs w:val="22"/>
              </w:rPr>
              <w:t>TO</w:t>
            </w:r>
            <w:r>
              <w:rPr>
                <w:rFonts w:asciiTheme="minorHAnsi" w:hAnsiTheme="minorHAnsi" w:cs="Times New Roman"/>
                <w:b/>
                <w:sz w:val="20"/>
                <w:szCs w:val="22"/>
              </w:rPr>
              <w:t>TAL</w:t>
            </w:r>
          </w:p>
        </w:tc>
        <w:tc>
          <w:tcPr>
            <w:tcW w:w="2027" w:type="dxa"/>
            <w:shd w:val="clear" w:color="auto" w:fill="auto"/>
          </w:tcPr>
          <w:p w14:paraId="3C879299" w14:textId="77777777" w:rsidR="008C7D95" w:rsidRPr="00974A6E" w:rsidRDefault="008C7D95" w:rsidP="00E733DF">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14:paraId="380FDEF2" w14:textId="77777777" w:rsidR="008C7D95" w:rsidRPr="00974A6E" w:rsidRDefault="008C7D95" w:rsidP="00E733DF">
            <w:pPr>
              <w:jc w:val="right"/>
              <w:rPr>
                <w:rFonts w:asciiTheme="minorHAnsi" w:hAnsiTheme="minorHAnsi" w:cs="Times New Roman"/>
                <w:sz w:val="20"/>
                <w:szCs w:val="22"/>
              </w:rPr>
            </w:pPr>
          </w:p>
        </w:tc>
        <w:tc>
          <w:tcPr>
            <w:tcW w:w="2693" w:type="dxa"/>
            <w:shd w:val="clear" w:color="auto" w:fill="auto"/>
            <w:noWrap/>
          </w:tcPr>
          <w:p w14:paraId="2414F001" w14:textId="3D69478C" w:rsidR="008C7D95" w:rsidRPr="00974A6E" w:rsidRDefault="008C7D95" w:rsidP="00E733DF">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r>
    </w:tbl>
    <w:p w14:paraId="7225F6AF" w14:textId="77777777" w:rsidR="00F67908" w:rsidRDefault="00F67908" w:rsidP="004815E4">
      <w:pPr>
        <w:tabs>
          <w:tab w:val="clear" w:pos="1134"/>
          <w:tab w:val="clear" w:pos="4536"/>
        </w:tabs>
        <w:autoSpaceDE w:val="0"/>
        <w:autoSpaceDN w:val="0"/>
        <w:adjustRightInd w:val="0"/>
        <w:rPr>
          <w:rFonts w:ascii="Arial" w:hAnsi="Arial" w:cs="Arial"/>
          <w:szCs w:val="22"/>
        </w:rPr>
      </w:pPr>
    </w:p>
    <w:p w14:paraId="6CFF71DE" w14:textId="6914A045" w:rsidR="00E733DF" w:rsidRDefault="00E733DF" w:rsidP="004815E4">
      <w:pPr>
        <w:tabs>
          <w:tab w:val="clear" w:pos="1134"/>
          <w:tab w:val="clear" w:pos="4536"/>
        </w:tabs>
        <w:autoSpaceDE w:val="0"/>
        <w:autoSpaceDN w:val="0"/>
        <w:adjustRightInd w:val="0"/>
        <w:rPr>
          <w:rFonts w:ascii="Arial" w:hAnsi="Arial" w:cs="Arial"/>
          <w:szCs w:val="22"/>
        </w:rPr>
      </w:pPr>
      <w:r>
        <w:rPr>
          <w:rFonts w:ascii="Arial" w:hAnsi="Arial" w:cs="Arial"/>
          <w:szCs w:val="22"/>
        </w:rPr>
        <w:t xml:space="preserve">Los conceptos financiables que se indiquen en el cuadro deben coincidir con aquellos que se aprobaron en la Resolución de Concesión, y serán diferentes en función del tipo de proyecto primario del que se trate (Costes de personal, Aparatos y Equipos de Producción, Activos inmateriales, </w:t>
      </w:r>
      <w:proofErr w:type="spellStart"/>
      <w:r>
        <w:rPr>
          <w:rFonts w:ascii="Arial" w:hAnsi="Arial" w:cs="Arial"/>
          <w:szCs w:val="22"/>
        </w:rPr>
        <w:t>etc</w:t>
      </w:r>
      <w:proofErr w:type="spellEnd"/>
      <w:r>
        <w:rPr>
          <w:rFonts w:ascii="Arial" w:hAnsi="Arial" w:cs="Arial"/>
          <w:szCs w:val="22"/>
        </w:rPr>
        <w:t>)</w:t>
      </w:r>
      <w:r w:rsidR="008C7D95">
        <w:rPr>
          <w:rFonts w:ascii="Arial" w:hAnsi="Arial" w:cs="Arial"/>
          <w:szCs w:val="22"/>
        </w:rPr>
        <w:t>.</w:t>
      </w:r>
    </w:p>
    <w:p w14:paraId="049A501A" w14:textId="575567FB" w:rsidR="00E733DF" w:rsidRDefault="00E733DF" w:rsidP="004815E4">
      <w:pPr>
        <w:tabs>
          <w:tab w:val="clear" w:pos="1134"/>
          <w:tab w:val="clear" w:pos="4536"/>
        </w:tabs>
        <w:autoSpaceDE w:val="0"/>
        <w:autoSpaceDN w:val="0"/>
        <w:adjustRightInd w:val="0"/>
        <w:rPr>
          <w:rFonts w:ascii="Arial" w:hAnsi="Arial" w:cs="Arial"/>
          <w:szCs w:val="22"/>
        </w:rPr>
      </w:pPr>
      <w:r>
        <w:rPr>
          <w:rFonts w:ascii="Arial" w:hAnsi="Arial" w:cs="Arial"/>
          <w:szCs w:val="22"/>
        </w:rPr>
        <w:t>El presupuesto financiable debe ser el recogido para cada concepto en la Resolución de Concesión (o su posterior modificación, si existe)</w:t>
      </w:r>
      <w:r w:rsidR="008C7D95">
        <w:rPr>
          <w:rFonts w:ascii="Arial" w:hAnsi="Arial" w:cs="Arial"/>
          <w:szCs w:val="22"/>
        </w:rPr>
        <w:t>.</w:t>
      </w:r>
    </w:p>
    <w:p w14:paraId="175EAE18" w14:textId="4DDCB1AD" w:rsidR="002873D1" w:rsidRDefault="002873D1" w:rsidP="004815E4">
      <w:pPr>
        <w:tabs>
          <w:tab w:val="clear" w:pos="1134"/>
          <w:tab w:val="clear" w:pos="4536"/>
        </w:tabs>
        <w:autoSpaceDE w:val="0"/>
        <w:autoSpaceDN w:val="0"/>
        <w:adjustRightInd w:val="0"/>
        <w:rPr>
          <w:rFonts w:ascii="Arial" w:hAnsi="Arial" w:cs="Arial"/>
          <w:szCs w:val="22"/>
        </w:rPr>
      </w:pPr>
      <w:r>
        <w:rPr>
          <w:rFonts w:ascii="Arial" w:hAnsi="Arial" w:cs="Arial"/>
          <w:szCs w:val="22"/>
        </w:rPr>
        <w:t>El presupuesto acreditado a 15 de junio de 2023</w:t>
      </w:r>
      <w:r w:rsidR="001B3882">
        <w:rPr>
          <w:rFonts w:ascii="Arial" w:hAnsi="Arial" w:cs="Arial"/>
          <w:szCs w:val="22"/>
        </w:rPr>
        <w:t xml:space="preserve"> debe coincidir, para cada concepto de los incluidos en la tabla, con lo reflejado en la Ficha Excel de justificación de costes que constituye uno de los documentos que es imprescindible presentar como parte de la </w:t>
      </w:r>
      <w:r w:rsidR="001B3882">
        <w:rPr>
          <w:rFonts w:ascii="Arial" w:hAnsi="Arial" w:cs="Arial"/>
          <w:szCs w:val="22"/>
        </w:rPr>
        <w:lastRenderedPageBreak/>
        <w:t>justificación intermedia.</w:t>
      </w:r>
      <w:r w:rsidR="001F186E">
        <w:rPr>
          <w:rFonts w:ascii="Arial" w:hAnsi="Arial" w:cs="Arial"/>
          <w:szCs w:val="22"/>
        </w:rPr>
        <w:t xml:space="preserve"> Este presupuesto únicamente puede incluir inversiones facturadas con anterioridad al 15 de junio de 2023 y pagadas antes de la presentación de esta justificación intermedia.</w:t>
      </w:r>
    </w:p>
    <w:p w14:paraId="0B0BE8D6" w14:textId="26992A2B" w:rsidR="008C7D95" w:rsidRDefault="00E733DF" w:rsidP="004815E4">
      <w:pPr>
        <w:tabs>
          <w:tab w:val="clear" w:pos="1134"/>
          <w:tab w:val="clear" w:pos="4536"/>
        </w:tabs>
        <w:autoSpaceDE w:val="0"/>
        <w:autoSpaceDN w:val="0"/>
        <w:adjustRightInd w:val="0"/>
        <w:rPr>
          <w:rFonts w:ascii="Arial" w:hAnsi="Arial" w:cs="Arial"/>
          <w:szCs w:val="22"/>
        </w:rPr>
      </w:pPr>
      <w:r>
        <w:rPr>
          <w:rFonts w:ascii="Arial" w:hAnsi="Arial" w:cs="Arial"/>
          <w:szCs w:val="22"/>
        </w:rPr>
        <w:t>El grado de avance respecto al total del proyecto</w:t>
      </w:r>
      <w:r w:rsidR="008E07FE">
        <w:rPr>
          <w:rFonts w:ascii="Arial" w:hAnsi="Arial" w:cs="Arial"/>
          <w:szCs w:val="22"/>
        </w:rPr>
        <w:t xml:space="preserve"> es el cociente entre el presupuesto acreditado a 15 de junio de 2023 y el presupuesto financiable.</w:t>
      </w:r>
    </w:p>
    <w:p w14:paraId="5CF371CF" w14:textId="4EF78A1E" w:rsidR="001F186E" w:rsidRDefault="001F186E" w:rsidP="004815E4">
      <w:pPr>
        <w:tabs>
          <w:tab w:val="clear" w:pos="1134"/>
          <w:tab w:val="clear" w:pos="4536"/>
        </w:tabs>
        <w:autoSpaceDE w:val="0"/>
        <w:autoSpaceDN w:val="0"/>
        <w:adjustRightInd w:val="0"/>
        <w:rPr>
          <w:rFonts w:ascii="Arial" w:hAnsi="Arial" w:cs="Arial"/>
          <w:szCs w:val="22"/>
        </w:rPr>
      </w:pPr>
    </w:p>
    <w:p w14:paraId="097A8C20" w14:textId="3D5E5854" w:rsidR="00D158F6" w:rsidRDefault="00D158F6" w:rsidP="004815E4">
      <w:pPr>
        <w:tabs>
          <w:tab w:val="clear" w:pos="1134"/>
          <w:tab w:val="clear" w:pos="4536"/>
        </w:tabs>
        <w:autoSpaceDE w:val="0"/>
        <w:autoSpaceDN w:val="0"/>
        <w:adjustRightInd w:val="0"/>
        <w:rPr>
          <w:rFonts w:ascii="Arial" w:hAnsi="Arial" w:cs="Arial"/>
          <w:szCs w:val="22"/>
        </w:rPr>
      </w:pPr>
    </w:p>
    <w:p w14:paraId="3864F856" w14:textId="18F11F21" w:rsidR="00D158F6" w:rsidRDefault="00D158F6" w:rsidP="00D158F6">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Análisis de desviaciones de la actuación</w:t>
      </w:r>
    </w:p>
    <w:p w14:paraId="676F6AE6" w14:textId="31936C00" w:rsidR="00D158F6" w:rsidRDefault="00D158F6" w:rsidP="004815E4">
      <w:pPr>
        <w:tabs>
          <w:tab w:val="clear" w:pos="1134"/>
          <w:tab w:val="clear" w:pos="4536"/>
        </w:tabs>
        <w:autoSpaceDE w:val="0"/>
        <w:autoSpaceDN w:val="0"/>
        <w:adjustRightInd w:val="0"/>
        <w:rPr>
          <w:rFonts w:ascii="Arial" w:hAnsi="Arial" w:cs="Arial"/>
          <w:szCs w:val="22"/>
        </w:rPr>
      </w:pPr>
    </w:p>
    <w:p w14:paraId="060A1ADF" w14:textId="49B0DF6F" w:rsidR="001F186E" w:rsidRDefault="00D158F6" w:rsidP="004815E4">
      <w:pPr>
        <w:tabs>
          <w:tab w:val="clear" w:pos="1134"/>
          <w:tab w:val="clear" w:pos="4536"/>
        </w:tabs>
        <w:autoSpaceDE w:val="0"/>
        <w:autoSpaceDN w:val="0"/>
        <w:adjustRightInd w:val="0"/>
        <w:rPr>
          <w:rFonts w:ascii="Arial" w:hAnsi="Arial" w:cs="Arial"/>
          <w:szCs w:val="22"/>
        </w:rPr>
      </w:pPr>
      <w:r>
        <w:rPr>
          <w:rFonts w:ascii="Arial" w:hAnsi="Arial" w:cs="Arial"/>
          <w:szCs w:val="22"/>
        </w:rPr>
        <w:t>Explicación cualitativa de las causas que han dado lugar a las desviaciones</w:t>
      </w:r>
      <w:r w:rsidR="00F4683E">
        <w:rPr>
          <w:rFonts w:ascii="Arial" w:hAnsi="Arial" w:cs="Arial"/>
          <w:szCs w:val="22"/>
        </w:rPr>
        <w:t xml:space="preserve"> temporales</w:t>
      </w:r>
      <w:r>
        <w:rPr>
          <w:rFonts w:ascii="Arial" w:hAnsi="Arial" w:cs="Arial"/>
          <w:szCs w:val="22"/>
        </w:rPr>
        <w:t xml:space="preserve"> en las actuaciones ejecutadas dentro del proyecto primario en relación con las comprometidas en la memoria de solicitud.</w:t>
      </w:r>
    </w:p>
    <w:p w14:paraId="7D47395C" w14:textId="21789040" w:rsidR="00D158F6" w:rsidRDefault="00D158F6" w:rsidP="004815E4">
      <w:pPr>
        <w:tabs>
          <w:tab w:val="clear" w:pos="1134"/>
          <w:tab w:val="clear" w:pos="4536"/>
        </w:tabs>
        <w:autoSpaceDE w:val="0"/>
        <w:autoSpaceDN w:val="0"/>
        <w:adjustRightInd w:val="0"/>
        <w:rPr>
          <w:rFonts w:ascii="Arial" w:hAnsi="Arial" w:cs="Arial"/>
          <w:szCs w:val="22"/>
        </w:rPr>
      </w:pPr>
      <w:r>
        <w:rPr>
          <w:rFonts w:ascii="Arial" w:hAnsi="Arial" w:cs="Arial"/>
          <w:szCs w:val="22"/>
        </w:rPr>
        <w:t>Además de las desviaciones en cuanto a la planificación, explicación cualitativa y cuantitativa de los cambios en cuanto a las inversiones comprometidas que ya se hayan ejecutado (inclusión de inversiones y ga</w:t>
      </w:r>
      <w:r w:rsidR="00F4683E">
        <w:rPr>
          <w:rFonts w:ascii="Arial" w:hAnsi="Arial" w:cs="Arial"/>
          <w:szCs w:val="22"/>
        </w:rPr>
        <w:t xml:space="preserve">stos no planteados inicialmente, sustitución de unas inversiones por otras, </w:t>
      </w:r>
      <w:proofErr w:type="spellStart"/>
      <w:r w:rsidR="00F4683E">
        <w:rPr>
          <w:rFonts w:ascii="Arial" w:hAnsi="Arial" w:cs="Arial"/>
          <w:szCs w:val="22"/>
        </w:rPr>
        <w:t>etc</w:t>
      </w:r>
      <w:proofErr w:type="spellEnd"/>
      <w:r w:rsidR="00F4683E">
        <w:rPr>
          <w:rFonts w:ascii="Arial" w:hAnsi="Arial" w:cs="Arial"/>
          <w:szCs w:val="22"/>
        </w:rPr>
        <w:t>)</w:t>
      </w:r>
    </w:p>
    <w:p w14:paraId="2942A272" w14:textId="085F8E2B" w:rsidR="00F4683E" w:rsidRDefault="00F4683E" w:rsidP="004815E4">
      <w:pPr>
        <w:tabs>
          <w:tab w:val="clear" w:pos="1134"/>
          <w:tab w:val="clear" w:pos="4536"/>
        </w:tabs>
        <w:autoSpaceDE w:val="0"/>
        <w:autoSpaceDN w:val="0"/>
        <w:adjustRightInd w:val="0"/>
        <w:rPr>
          <w:rFonts w:ascii="Arial" w:hAnsi="Arial" w:cs="Arial"/>
          <w:szCs w:val="22"/>
        </w:rPr>
      </w:pPr>
      <w:r>
        <w:rPr>
          <w:rFonts w:ascii="Arial" w:hAnsi="Arial" w:cs="Arial"/>
          <w:szCs w:val="22"/>
        </w:rPr>
        <w:t>(Se recuerda a las entidades beneficiarias que en caso de que estos posibles cambios alteren las condiciones recogidas en la resolución de concesión, incluyendo los conceptos concretos que se han considerado financiables, se deberá solicitar una modificación de la concesión, en los términos descritos en el artículo 30 de la Orden ICT/1466/2021)</w:t>
      </w:r>
    </w:p>
    <w:p w14:paraId="4465391A" w14:textId="17711A22" w:rsidR="00540C9B" w:rsidRPr="008B6367" w:rsidRDefault="00540C9B" w:rsidP="00540C9B">
      <w:pPr>
        <w:tabs>
          <w:tab w:val="clear" w:pos="1134"/>
        </w:tabs>
        <w:rPr>
          <w:rFonts w:ascii="Arial" w:hAnsi="Arial" w:cs="Arial"/>
          <w:color w:val="000000"/>
          <w:szCs w:val="22"/>
        </w:rPr>
      </w:pPr>
      <w:bookmarkStart w:id="0" w:name="_GoBack"/>
      <w:bookmarkEnd w:id="0"/>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sectPr w:rsidR="00B14FCC" w:rsidRPr="00C23EC7" w:rsidSect="00D86764">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3E1A342F"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sidR="00E365E3">
      <w:rPr>
        <w:rFonts w:ascii="Times New Roman" w:hAnsi="Times New Roman"/>
        <w:b/>
        <w:sz w:val="36"/>
        <w:szCs w:val="36"/>
      </w:rPr>
      <w:t>INTERMEDIA JUSTIFICACIÓN PROYECTO PRIMARIO</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5FC8"/>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882"/>
    <w:rsid w:val="001B3B96"/>
    <w:rsid w:val="001B3BAE"/>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186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3D1"/>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5A8"/>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A23"/>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1C"/>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EC5"/>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C7D95"/>
    <w:rsid w:val="008D0460"/>
    <w:rsid w:val="008D084D"/>
    <w:rsid w:val="008D14F0"/>
    <w:rsid w:val="008D177C"/>
    <w:rsid w:val="008D339F"/>
    <w:rsid w:val="008D4182"/>
    <w:rsid w:val="008D610C"/>
    <w:rsid w:val="008D7E0A"/>
    <w:rsid w:val="008E07FE"/>
    <w:rsid w:val="008E0E1D"/>
    <w:rsid w:val="008E1E20"/>
    <w:rsid w:val="008E22F8"/>
    <w:rsid w:val="008E2FFA"/>
    <w:rsid w:val="008E4081"/>
    <w:rsid w:val="008E4290"/>
    <w:rsid w:val="008E4E09"/>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58F6"/>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5E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3DF"/>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83E"/>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908"/>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BB6F8F162A54294BCFD15D16BB1F5" ma:contentTypeVersion="2" ma:contentTypeDescription="Crear nuevo documento." ma:contentTypeScope="" ma:versionID="9e2d3e0924dfcda53d24d6cacc4de8b3">
  <xsd:schema xmlns:xsd="http://www.w3.org/2001/XMLSchema" xmlns:xs="http://www.w3.org/2001/XMLSchema" xmlns:p="http://schemas.microsoft.com/office/2006/metadata/properties" xmlns:ns2="3e5fd380-908a-4a05-a378-9414c3c9480c" targetNamespace="http://schemas.microsoft.com/office/2006/metadata/properties" ma:root="true" ma:fieldsID="f86308386183aa8aa3348c53d002473e" ns2:_="">
    <xsd:import namespace="3e5fd380-908a-4a05-a378-9414c3c9480c"/>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fd380-908a-4a05-a378-9414c3c9480c" elementFormDefault="qualified">
    <xsd:import namespace="http://schemas.microsoft.com/office/2006/documentManagement/types"/>
    <xsd:import namespace="http://schemas.microsoft.com/office/infopath/2007/PartnerControls"/>
    <xsd:element name="Descripci_x00f3_n" ma:index="1" nillable="true" ma:displayName="Descripción" ma:internalName="Descripci_x00f3_n">
      <xsd:simpleType>
        <xsd:restriction base="dms:Text">
          <xsd:maxLength value="255"/>
        </xsd:restriction>
      </xsd:simpleType>
    </xsd:element>
    <xsd:element name="Orden" ma:index="2" nillable="true" ma:displayName="Orden" ma:internalName="Ord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ci_x00f3_n xmlns="3e5fd380-908a-4a05-a378-9414c3c9480c" xsi:nil="true"/>
    <Orden xmlns="3e5fd380-908a-4a05-a378-9414c3c9480c">3</Orden>
  </documentManagement>
</p:properties>
</file>

<file path=customXml/itemProps1.xml><?xml version="1.0" encoding="utf-8"?>
<ds:datastoreItem xmlns:ds="http://schemas.openxmlformats.org/officeDocument/2006/customXml" ds:itemID="{DBC26650-6C57-4D41-A8DD-D584BEB3558E}"/>
</file>

<file path=customXml/itemProps2.xml><?xml version="1.0" encoding="utf-8"?>
<ds:datastoreItem xmlns:ds="http://schemas.openxmlformats.org/officeDocument/2006/customXml" ds:itemID="{F81FD650-EB7D-4B2D-BB7B-E58C3948D088}"/>
</file>

<file path=customXml/itemProps3.xml><?xml version="1.0" encoding="utf-8"?>
<ds:datastoreItem xmlns:ds="http://schemas.openxmlformats.org/officeDocument/2006/customXml" ds:itemID="{958F4074-B232-48C4-9E31-4B8C8DB6A8B1}"/>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Justificación Intermedia Proyecto Primario (Actualizado: 06/03/2023)</dc:title>
  <dc:creator/>
  <cp:lastModifiedBy/>
  <cp:revision>1</cp:revision>
  <dcterms:created xsi:type="dcterms:W3CDTF">2023-02-09T16:39:00Z</dcterms:created>
  <dcterms:modified xsi:type="dcterms:W3CDTF">2023-02-16T12:03:00Z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0x010100C5DBB6F8F162A54294BCFD15D16BB1F5</vt:lpwstr>
  </property>
</Properties>
</file>